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BEF" w14:textId="76DD34A1" w:rsidR="00507EBF" w:rsidRPr="00571E9C" w:rsidRDefault="00822839" w:rsidP="00822839">
      <w:pPr>
        <w:spacing w:after="0" w:line="240" w:lineRule="auto"/>
        <w:jc w:val="center"/>
        <w:rPr>
          <w:rStyle w:val="bx-messenger-message"/>
          <w:rFonts w:ascii="Times New Roman" w:hAnsi="Times New Roman" w:cs="Times New Roman"/>
          <w:sz w:val="24"/>
          <w:szCs w:val="24"/>
        </w:rPr>
      </w:pPr>
      <w:r>
        <w:rPr>
          <w:rStyle w:val="bx-messenger-message"/>
          <w:rFonts w:ascii="Times New Roman" w:hAnsi="Times New Roman" w:cs="Times New Roman"/>
          <w:sz w:val="24"/>
          <w:szCs w:val="24"/>
        </w:rPr>
        <w:t>Уважаемый Заказчик!</w:t>
      </w:r>
    </w:p>
    <w:p w14:paraId="6B254092" w14:textId="77777777" w:rsidR="00C429BD" w:rsidRPr="00571E9C" w:rsidRDefault="00C429BD" w:rsidP="00571E9C">
      <w:pPr>
        <w:spacing w:after="0" w:line="240" w:lineRule="auto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</w:p>
    <w:p w14:paraId="0A4DB7FD" w14:textId="4F804BDB" w:rsidR="00C429BD" w:rsidRPr="00571E9C" w:rsidRDefault="00C429BD" w:rsidP="008228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 xml:space="preserve">Пунктом 2.4 Проекта договора предусмотрена </w:t>
      </w:r>
      <w:r w:rsidRPr="00571E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1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поставленного Товара на условиях отсрочки платежа на срок 30 (тридцать) календарных дней с момента поставки Товара. 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 xml:space="preserve">В соответствии с п. 32(1) </w:t>
      </w:r>
      <w:hyperlink r:id="rId5" w:history="1">
        <w:r w:rsidRPr="00571E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Постановлени</w:t>
        </w:r>
        <w:r w:rsidRPr="00571E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я</w:t>
        </w:r>
        <w:r w:rsidRPr="00571E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</w:r>
      </w:hyperlink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 xml:space="preserve"> </w:t>
      </w: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документацию о закупке,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субъектом малого и среднего предпринимательства в целях исполнения договора, заключенного поставщиком (исполнителем, подрядчиком) с заказчиком, который должен составлять </w:t>
      </w:r>
      <w:r w:rsidRPr="00571E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 более 7 рабочих дней</w:t>
      </w: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14:paraId="1035BE0F" w14:textId="07EB0287" w:rsidR="00C429BD" w:rsidRDefault="00C429BD" w:rsidP="00822839">
      <w:pPr>
        <w:spacing w:after="0" w:line="240" w:lineRule="auto"/>
        <w:ind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>Проектом договора не предусмотрена ответственность Покупателя за нарушения сроков оплаты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>.</w:t>
      </w: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>В связи с этим просим внести изменения в документацию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>.</w:t>
      </w:r>
    </w:p>
    <w:p w14:paraId="5DCCB315" w14:textId="77777777" w:rsidR="00571E9C" w:rsidRPr="00571E9C" w:rsidRDefault="00571E9C" w:rsidP="00822839">
      <w:pPr>
        <w:spacing w:after="0" w:line="240" w:lineRule="auto"/>
        <w:ind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DF37B1" w14:textId="168D154D" w:rsidR="00571E9C" w:rsidRPr="00571E9C" w:rsidRDefault="00571E9C" w:rsidP="008228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  <w:r w:rsidRPr="00571E9C">
        <w:rPr>
          <w:rFonts w:ascii="Times New Roman" w:hAnsi="Times New Roman" w:cs="Times New Roman"/>
          <w:sz w:val="24"/>
          <w:szCs w:val="24"/>
        </w:rPr>
        <w:t xml:space="preserve">Согласно техническому Заданию: «Поставщик обязан подготовить Товар к отгрузке (комплектование, упаковка, совершение иных необходимых действий) и отгрузить Покупателю в течение 3 (трёх) календарных дней с момента получения соответствующей заявки Покупателя». В соответствии с вышесказанным, данная продукция 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 xml:space="preserve">должна уже быть изготовлена и лежать на складе Поставщика, при этом точный срок направления заявки Покупателя не указан. Считаем данное требование ограничением конкуренции. Реальный срок изготовления данной продукции составляет от 10 дней. Более того в соответствии с </w:t>
      </w: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судебным делом № А72-10582/2022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 xml:space="preserve"> З</w:t>
      </w:r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>аказчик намеренно ограничил доступ к участию в электронном аукционе установив максимально короткие сроки исполнения контракта – 3 дня, при этом УФАС России признало в действиях Заказчика нарушение Закона «</w:t>
      </w:r>
      <w:hyperlink r:id="rId6" w:tooltip="О защите конкуренции" w:history="1">
        <w:r w:rsidRPr="00571E9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 защите конкуренции</w:t>
        </w:r>
      </w:hyperlink>
      <w:r w:rsidRPr="00571E9C">
        <w:rPr>
          <w:rFonts w:ascii="Times New Roman" w:hAnsi="Times New Roman" w:cs="Times New Roman"/>
          <w:sz w:val="24"/>
          <w:szCs w:val="24"/>
          <w:shd w:val="clear" w:color="auto" w:fill="FFFFFF"/>
        </w:rPr>
        <w:t>» и выдало предписание, направленное на обеспечение конкуренции.</w:t>
      </w:r>
      <w:r w:rsidRPr="00571E9C">
        <w:rPr>
          <w:rStyle w:val="bx-messenger-message"/>
          <w:rFonts w:ascii="Times New Roman" w:hAnsi="Times New Roman" w:cs="Times New Roman"/>
          <w:sz w:val="24"/>
          <w:szCs w:val="24"/>
        </w:rPr>
        <w:t xml:space="preserve">  Просим привести документацию в соответствие.</w:t>
      </w:r>
    </w:p>
    <w:p w14:paraId="443C24BE" w14:textId="77777777" w:rsidR="00C429BD" w:rsidRPr="00C429BD" w:rsidRDefault="00C429BD" w:rsidP="00C429BD">
      <w:pPr>
        <w:jc w:val="both"/>
        <w:rPr>
          <w:rStyle w:val="bx-messenger-message"/>
          <w:rFonts w:ascii="Times New Roman" w:hAnsi="Times New Roman" w:cs="Times New Roman"/>
          <w:sz w:val="24"/>
          <w:szCs w:val="24"/>
        </w:rPr>
      </w:pPr>
    </w:p>
    <w:p w14:paraId="58B4D834" w14:textId="2CD729D8" w:rsidR="00C429BD" w:rsidRDefault="00C429BD" w:rsidP="00C429BD">
      <w:pPr>
        <w:jc w:val="both"/>
        <w:rPr>
          <w:rStyle w:val="bx-messenger-message"/>
        </w:rPr>
      </w:pPr>
    </w:p>
    <w:p w14:paraId="556D0CF9" w14:textId="77777777" w:rsidR="00C429BD" w:rsidRDefault="00C429BD" w:rsidP="00C429BD">
      <w:pPr>
        <w:jc w:val="both"/>
        <w:rPr>
          <w:rStyle w:val="bx-messenger-message"/>
        </w:rPr>
      </w:pPr>
    </w:p>
    <w:p w14:paraId="1CAED9A8" w14:textId="78C8F374" w:rsidR="00507EBF" w:rsidRPr="00CC0781" w:rsidRDefault="00507EBF" w:rsidP="00507EBF">
      <w:pPr>
        <w:jc w:val="both"/>
      </w:pPr>
    </w:p>
    <w:p w14:paraId="02849F20" w14:textId="77777777" w:rsidR="00507EBF" w:rsidRDefault="00507EBF" w:rsidP="00507EBF"/>
    <w:sectPr w:rsidR="0050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5C7"/>
    <w:multiLevelType w:val="hybridMultilevel"/>
    <w:tmpl w:val="C0B8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3E71"/>
    <w:multiLevelType w:val="hybridMultilevel"/>
    <w:tmpl w:val="721626EA"/>
    <w:lvl w:ilvl="0" w:tplc="1C78A5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472"/>
    <w:multiLevelType w:val="hybridMultilevel"/>
    <w:tmpl w:val="F0C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4A0D"/>
    <w:multiLevelType w:val="multilevel"/>
    <w:tmpl w:val="087244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 w16cid:durableId="2031494742">
    <w:abstractNumId w:val="2"/>
  </w:num>
  <w:num w:numId="2" w16cid:durableId="2118257285">
    <w:abstractNumId w:val="3"/>
  </w:num>
  <w:num w:numId="3" w16cid:durableId="496576246">
    <w:abstractNumId w:val="0"/>
  </w:num>
  <w:num w:numId="4" w16cid:durableId="11260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BF"/>
    <w:rsid w:val="002D1619"/>
    <w:rsid w:val="00507EBF"/>
    <w:rsid w:val="00571E9C"/>
    <w:rsid w:val="007C0D34"/>
    <w:rsid w:val="00822839"/>
    <w:rsid w:val="008D6AD8"/>
    <w:rsid w:val="009D6066"/>
    <w:rsid w:val="009F04F1"/>
    <w:rsid w:val="00C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8E45"/>
  <w15:chartTrackingRefBased/>
  <w15:docId w15:val="{04F7D576-572F-429E-BB9E-6E2CECB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507EBF"/>
  </w:style>
  <w:style w:type="paragraph" w:styleId="a3">
    <w:name w:val="List Paragraph"/>
    <w:basedOn w:val="a"/>
    <w:uiPriority w:val="34"/>
    <w:qFormat/>
    <w:rsid w:val="00507E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2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liyanovsk.bezformata.com/word/o-zashite-konkurentcii/53601/" TargetMode="External"/><Relationship Id="rId5" Type="http://schemas.openxmlformats.org/officeDocument/2006/relationships/hyperlink" Target="http://www.consultant.ru/document/cons_doc_LAW_1721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RTM Group</dc:creator>
  <cp:keywords/>
  <dc:description/>
  <cp:lastModifiedBy>RTM Group</cp:lastModifiedBy>
  <cp:revision>2</cp:revision>
  <dcterms:created xsi:type="dcterms:W3CDTF">2022-12-30T07:58:00Z</dcterms:created>
  <dcterms:modified xsi:type="dcterms:W3CDTF">2022-12-30T09:19:00Z</dcterms:modified>
</cp:coreProperties>
</file>